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015" w:rsidRPr="009D4289" w:rsidRDefault="006F4015" w:rsidP="006F4015">
      <w:pPr>
        <w:pStyle w:val="StandardWeb"/>
        <w:spacing w:line="360" w:lineRule="auto"/>
        <w:ind w:left="14"/>
        <w:jc w:val="both"/>
        <w:rPr>
          <w:rFonts w:ascii="Arial" w:hAnsi="Arial" w:cs="Arial"/>
          <w:spacing w:val="-4"/>
          <w:sz w:val="36"/>
          <w:szCs w:val="36"/>
        </w:rPr>
      </w:pPr>
      <w:r w:rsidRPr="009D4289">
        <w:rPr>
          <w:rStyle w:val="StandardWeb"/>
          <w:rFonts w:ascii="Arial" w:hAnsi="Arial" w:cs="Arial"/>
          <w:spacing w:val="-4"/>
          <w:sz w:val="36"/>
          <w:szCs w:val="36"/>
        </w:rPr>
        <w:t>Tecnologie Wirtgen in Brasile: la finitrice a cassefo</w:t>
      </w:r>
      <w:r w:rsidRPr="009D4289">
        <w:rPr>
          <w:rStyle w:val="StandardWeb"/>
          <w:rFonts w:ascii="Arial" w:hAnsi="Arial" w:cs="Arial"/>
          <w:spacing w:val="-4"/>
          <w:sz w:val="36"/>
          <w:szCs w:val="36"/>
        </w:rPr>
        <w:t>r</w:t>
      </w:r>
      <w:r w:rsidRPr="009D4289">
        <w:rPr>
          <w:rStyle w:val="StandardWeb"/>
          <w:rFonts w:ascii="Arial" w:hAnsi="Arial" w:cs="Arial"/>
          <w:spacing w:val="-4"/>
          <w:sz w:val="36"/>
          <w:szCs w:val="36"/>
        </w:rPr>
        <w:t>me scorrevoli SP 850 contribuisce al potenziamento di un’autostrada a Fortaleza</w:t>
      </w:r>
    </w:p>
    <w:p w:rsidR="006F4015" w:rsidRPr="007E00C4" w:rsidRDefault="006F4015" w:rsidP="006F4015">
      <w:pPr>
        <w:pStyle w:val="StandardWeb"/>
        <w:spacing w:line="360" w:lineRule="auto"/>
        <w:ind w:left="14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Style w:val="StandardWeb"/>
          <w:rFonts w:ascii="Arial" w:hAnsi="Arial" w:cs="Arial"/>
          <w:b/>
          <w:sz w:val="22"/>
          <w:szCs w:val="22"/>
        </w:rPr>
        <w:t xml:space="preserve">Per la </w:t>
      </w:r>
      <w:r>
        <w:rPr>
          <w:rStyle w:val="StandardWeb"/>
          <w:rFonts w:ascii="Arial" w:hAnsi="Arial" w:cs="Arial"/>
          <w:b/>
          <w:color w:val="000000"/>
          <w:sz w:val="22"/>
          <w:szCs w:val="22"/>
        </w:rPr>
        <w:t xml:space="preserve">Galvão Engenharia S.A. la finitrice a casseforme scorrevoli Wirtgen SP 850 è la </w:t>
      </w:r>
      <w:r w:rsidR="007C57B2">
        <w:rPr>
          <w:rStyle w:val="StandardWeb"/>
          <w:rFonts w:ascii="Arial" w:hAnsi="Arial" w:cs="Arial"/>
          <w:b/>
          <w:color w:val="000000"/>
          <w:sz w:val="22"/>
          <w:szCs w:val="22"/>
        </w:rPr>
        <w:t xml:space="preserve">prima scelta </w:t>
      </w:r>
      <w:r>
        <w:rPr>
          <w:rStyle w:val="StandardWeb"/>
          <w:rFonts w:ascii="Arial" w:hAnsi="Arial" w:cs="Arial"/>
          <w:b/>
          <w:color w:val="000000"/>
          <w:sz w:val="22"/>
          <w:szCs w:val="22"/>
        </w:rPr>
        <w:t>per l’intervento di potenziamento dell’Anel Viário de Fortaleza</w:t>
      </w:r>
      <w:r w:rsidR="007C57B2">
        <w:rPr>
          <w:rStyle w:val="StandardWeb"/>
          <w:rFonts w:ascii="Arial" w:hAnsi="Arial" w:cs="Arial"/>
          <w:b/>
          <w:color w:val="000000"/>
          <w:sz w:val="22"/>
          <w:szCs w:val="22"/>
        </w:rPr>
        <w:t>,</w:t>
      </w:r>
      <w:r>
        <w:rPr>
          <w:rStyle w:val="StandardWeb"/>
          <w:rFonts w:ascii="Arial" w:hAnsi="Arial" w:cs="Arial"/>
          <w:b/>
          <w:color w:val="000000"/>
          <w:sz w:val="22"/>
          <w:szCs w:val="22"/>
        </w:rPr>
        <w:t xml:space="preserve"> l’autostrada tangenziale di Fortaleza</w:t>
      </w:r>
      <w:r w:rsidR="007C57B2">
        <w:rPr>
          <w:rStyle w:val="StandardWeb"/>
          <w:rFonts w:ascii="Arial" w:hAnsi="Arial" w:cs="Arial"/>
          <w:b/>
          <w:color w:val="000000"/>
          <w:sz w:val="22"/>
          <w:szCs w:val="22"/>
        </w:rPr>
        <w:t>,</w:t>
      </w:r>
      <w:r>
        <w:rPr>
          <w:rStyle w:val="StandardWeb"/>
          <w:rFonts w:ascii="Arial" w:hAnsi="Arial" w:cs="Arial"/>
          <w:b/>
          <w:color w:val="000000"/>
          <w:sz w:val="22"/>
          <w:szCs w:val="22"/>
        </w:rPr>
        <w:t xml:space="preserve"> che collega la città di Fortaleza nello st</w:t>
      </w:r>
      <w:r>
        <w:rPr>
          <w:rStyle w:val="StandardWeb"/>
          <w:rFonts w:ascii="Arial" w:hAnsi="Arial" w:cs="Arial"/>
          <w:b/>
          <w:color w:val="000000"/>
          <w:sz w:val="22"/>
          <w:szCs w:val="22"/>
        </w:rPr>
        <w:t>a</w:t>
      </w:r>
      <w:r>
        <w:rPr>
          <w:rStyle w:val="StandardWeb"/>
          <w:rFonts w:ascii="Arial" w:hAnsi="Arial" w:cs="Arial"/>
          <w:b/>
          <w:color w:val="000000"/>
          <w:sz w:val="22"/>
          <w:szCs w:val="22"/>
        </w:rPr>
        <w:t>to federale del Ceará con il porto di Pecém.</w:t>
      </w:r>
    </w:p>
    <w:p w:rsidR="006F4015" w:rsidRPr="007E00C4" w:rsidRDefault="006F4015" w:rsidP="006F4015">
      <w:pPr>
        <w:pStyle w:val="StandardWeb"/>
        <w:spacing w:line="360" w:lineRule="auto"/>
        <w:ind w:left="14"/>
        <w:jc w:val="both"/>
        <w:rPr>
          <w:rFonts w:ascii="Arial" w:hAnsi="Arial" w:cs="Arial"/>
          <w:sz w:val="22"/>
          <w:szCs w:val="22"/>
        </w:rPr>
      </w:pPr>
      <w:r>
        <w:rPr>
          <w:rStyle w:val="StandardWeb"/>
          <w:rFonts w:ascii="Arial" w:hAnsi="Arial" w:cs="Arial"/>
          <w:sz w:val="22"/>
          <w:szCs w:val="22"/>
        </w:rPr>
        <w:t>Da quando nel 2002 è stato inaugurato il porto in acque profonde di Pecém</w:t>
      </w:r>
      <w:r w:rsidR="007C57B2">
        <w:rPr>
          <w:rStyle w:val="StandardWeb"/>
          <w:rFonts w:ascii="Arial" w:hAnsi="Arial" w:cs="Arial"/>
          <w:sz w:val="22"/>
          <w:szCs w:val="22"/>
        </w:rPr>
        <w:t>,</w:t>
      </w:r>
      <w:r>
        <w:rPr>
          <w:rStyle w:val="StandardWeb"/>
          <w:rFonts w:ascii="Arial" w:hAnsi="Arial" w:cs="Arial"/>
          <w:sz w:val="22"/>
          <w:szCs w:val="22"/>
        </w:rPr>
        <w:t xml:space="preserve"> a una sessantina di chilometri da Fortaleza</w:t>
      </w:r>
      <w:r w:rsidR="007C57B2">
        <w:rPr>
          <w:rStyle w:val="StandardWeb"/>
          <w:rFonts w:ascii="Arial" w:hAnsi="Arial" w:cs="Arial"/>
          <w:sz w:val="22"/>
          <w:szCs w:val="22"/>
        </w:rPr>
        <w:t>,</w:t>
      </w:r>
      <w:r>
        <w:rPr>
          <w:rStyle w:val="StandardWeb"/>
          <w:rFonts w:ascii="Arial" w:hAnsi="Arial" w:cs="Arial"/>
          <w:sz w:val="22"/>
          <w:szCs w:val="22"/>
        </w:rPr>
        <w:t xml:space="preserve"> Pecém è diventato con il tempo il principale sc</w:t>
      </w:r>
      <w:r>
        <w:rPr>
          <w:rStyle w:val="StandardWeb"/>
          <w:rFonts w:ascii="Arial" w:hAnsi="Arial" w:cs="Arial"/>
          <w:sz w:val="22"/>
          <w:szCs w:val="22"/>
        </w:rPr>
        <w:t>a</w:t>
      </w:r>
      <w:r w:rsidR="007C57B2">
        <w:rPr>
          <w:rStyle w:val="StandardWeb"/>
          <w:rFonts w:ascii="Arial" w:hAnsi="Arial" w:cs="Arial"/>
          <w:sz w:val="22"/>
          <w:szCs w:val="22"/>
        </w:rPr>
        <w:t>lo d’</w:t>
      </w:r>
      <w:r>
        <w:rPr>
          <w:rStyle w:val="StandardWeb"/>
          <w:rFonts w:ascii="Arial" w:hAnsi="Arial" w:cs="Arial"/>
          <w:sz w:val="22"/>
          <w:szCs w:val="22"/>
        </w:rPr>
        <w:t>esportazione di prodotti ortofrutticoli in container refrigerati. Inoltre in tale porto vengono trasbordati anche prodotti petroliferi</w:t>
      </w:r>
      <w:r w:rsidR="007C57B2">
        <w:rPr>
          <w:rStyle w:val="StandardWeb"/>
          <w:rFonts w:ascii="Arial" w:hAnsi="Arial" w:cs="Arial"/>
          <w:sz w:val="22"/>
          <w:szCs w:val="22"/>
        </w:rPr>
        <w:t xml:space="preserve"> e</w:t>
      </w:r>
      <w:r>
        <w:rPr>
          <w:rStyle w:val="StandardWeb"/>
          <w:rFonts w:ascii="Arial" w:hAnsi="Arial" w:cs="Arial"/>
          <w:sz w:val="22"/>
          <w:szCs w:val="22"/>
        </w:rPr>
        <w:t xml:space="preserve"> gas liquefatti, fertilizzanti e prodotti s</w:t>
      </w:r>
      <w:r>
        <w:rPr>
          <w:rStyle w:val="StandardWeb"/>
          <w:rFonts w:ascii="Arial" w:hAnsi="Arial" w:cs="Arial"/>
          <w:sz w:val="22"/>
          <w:szCs w:val="22"/>
        </w:rPr>
        <w:t>i</w:t>
      </w:r>
      <w:r>
        <w:rPr>
          <w:rStyle w:val="StandardWeb"/>
          <w:rFonts w:ascii="Arial" w:hAnsi="Arial" w:cs="Arial"/>
          <w:sz w:val="22"/>
          <w:szCs w:val="22"/>
        </w:rPr>
        <w:t xml:space="preserve">derurgici. </w:t>
      </w:r>
      <w:r w:rsidR="00E42E79">
        <w:rPr>
          <w:rStyle w:val="StandardWeb"/>
          <w:rFonts w:ascii="Arial" w:hAnsi="Arial" w:cs="Arial"/>
          <w:sz w:val="22"/>
          <w:szCs w:val="22"/>
        </w:rPr>
        <w:t>Ciò</w:t>
      </w:r>
      <w:r>
        <w:rPr>
          <w:rStyle w:val="StandardWeb"/>
          <w:rFonts w:ascii="Arial" w:hAnsi="Arial" w:cs="Arial"/>
          <w:sz w:val="22"/>
          <w:szCs w:val="22"/>
        </w:rPr>
        <w:t xml:space="preserve"> determina un’elevata incidenza di automezzi pesanti in transit</w:t>
      </w:r>
      <w:r w:rsidR="007C57B2">
        <w:rPr>
          <w:rStyle w:val="StandardWeb"/>
          <w:rFonts w:ascii="Arial" w:hAnsi="Arial" w:cs="Arial"/>
          <w:sz w:val="22"/>
          <w:szCs w:val="22"/>
        </w:rPr>
        <w:t>o</w:t>
      </w:r>
      <w:r>
        <w:rPr>
          <w:rStyle w:val="StandardWeb"/>
          <w:rFonts w:ascii="Arial" w:hAnsi="Arial" w:cs="Arial"/>
          <w:sz w:val="22"/>
          <w:szCs w:val="22"/>
        </w:rPr>
        <w:t xml:space="preserve"> sulla strada di collegamento da e per Fortaleza, capitale dello stato federale del Ceará e con o</w:t>
      </w:r>
      <w:r>
        <w:rPr>
          <w:rStyle w:val="StandardWeb"/>
          <w:rFonts w:ascii="Arial" w:hAnsi="Arial" w:cs="Arial"/>
          <w:sz w:val="22"/>
          <w:szCs w:val="22"/>
        </w:rPr>
        <w:t>l</w:t>
      </w:r>
      <w:r>
        <w:rPr>
          <w:rStyle w:val="StandardWeb"/>
          <w:rFonts w:ascii="Arial" w:hAnsi="Arial" w:cs="Arial"/>
          <w:sz w:val="22"/>
          <w:szCs w:val="22"/>
        </w:rPr>
        <w:t>tre 3,3 milioni di abitanti la quinta maggiore metropoli del Brasile.</w:t>
      </w:r>
    </w:p>
    <w:p w:rsidR="006F4015" w:rsidRPr="007E00C4" w:rsidRDefault="006F4015" w:rsidP="006F4015">
      <w:pPr>
        <w:pStyle w:val="StandardWeb"/>
        <w:spacing w:line="360" w:lineRule="auto"/>
        <w:ind w:left="14"/>
        <w:jc w:val="both"/>
        <w:rPr>
          <w:rFonts w:ascii="Arial" w:hAnsi="Arial" w:cs="Arial"/>
          <w:sz w:val="22"/>
          <w:szCs w:val="22"/>
        </w:rPr>
      </w:pPr>
      <w:r>
        <w:rPr>
          <w:rStyle w:val="StandardWeb"/>
          <w:rFonts w:ascii="Arial" w:hAnsi="Arial" w:cs="Arial"/>
          <w:sz w:val="22"/>
          <w:szCs w:val="22"/>
        </w:rPr>
        <w:t>Per venire a capo dei grandi volumi di traffico, il porto di Pecém ha elaborato un piano della logistica di trasporto che prevede, tra le altre cose, l’ampliamento dell’Anel Viário de Fortaleza, inteso a decongestionare il traffico attraverso la metropoli. Il governo f</w:t>
      </w:r>
      <w:r>
        <w:rPr>
          <w:rStyle w:val="StandardWeb"/>
          <w:rFonts w:ascii="Arial" w:hAnsi="Arial" w:cs="Arial"/>
          <w:sz w:val="22"/>
          <w:szCs w:val="22"/>
        </w:rPr>
        <w:t>e</w:t>
      </w:r>
      <w:r>
        <w:rPr>
          <w:rStyle w:val="StandardWeb"/>
          <w:rFonts w:ascii="Arial" w:hAnsi="Arial" w:cs="Arial"/>
          <w:sz w:val="22"/>
          <w:szCs w:val="22"/>
        </w:rPr>
        <w:t>derale ha stanziato oltre 200 milioni di reais brasiliani (R$) per tale intervento, la cui esecuzione è stata affidata alla Galvão Engenharia S.A.</w:t>
      </w:r>
    </w:p>
    <w:p w:rsidR="006F4015" w:rsidRPr="00954209" w:rsidRDefault="006F4015" w:rsidP="006F4015">
      <w:pPr>
        <w:pStyle w:val="StandardWeb"/>
        <w:spacing w:line="360" w:lineRule="auto"/>
        <w:ind w:left="14"/>
        <w:jc w:val="both"/>
        <w:rPr>
          <w:rFonts w:ascii="Arial" w:hAnsi="Arial" w:cs="Arial"/>
          <w:sz w:val="22"/>
          <w:szCs w:val="22"/>
        </w:rPr>
      </w:pPr>
      <w:r w:rsidRPr="00954209">
        <w:rPr>
          <w:rStyle w:val="StandardWeb"/>
          <w:rFonts w:ascii="Arial" w:hAnsi="Arial" w:cs="Arial"/>
          <w:sz w:val="22"/>
          <w:szCs w:val="22"/>
        </w:rPr>
        <w:t>Entro il mese di giugno 2015 dovranno essere potenziati complessivamente 32,1 km dell’autostrada tangenziale. Oggi ognuna delle semicarreggiate è larga 11</w:t>
      </w:r>
      <w:r w:rsidR="00954209" w:rsidRPr="00954209">
        <w:rPr>
          <w:rStyle w:val="StandardWeb"/>
          <w:rFonts w:ascii="Arial" w:hAnsi="Arial" w:cs="Arial"/>
          <w:sz w:val="22"/>
          <w:szCs w:val="22"/>
        </w:rPr>
        <w:t> </w:t>
      </w:r>
      <w:r w:rsidRPr="00954209">
        <w:rPr>
          <w:rStyle w:val="StandardWeb"/>
          <w:rFonts w:ascii="Arial" w:hAnsi="Arial" w:cs="Arial"/>
          <w:sz w:val="22"/>
          <w:szCs w:val="22"/>
        </w:rPr>
        <w:t>m. Una volta ultimati i lavori, ciascuna semicarreggiata sarà larga 16,5 m, per cui la larghezza totale dell’autostrada sarà pari a</w:t>
      </w:r>
      <w:r w:rsidR="00E42E79">
        <w:rPr>
          <w:rStyle w:val="StandardWeb"/>
          <w:rFonts w:ascii="Arial" w:hAnsi="Arial" w:cs="Arial"/>
          <w:sz w:val="22"/>
          <w:szCs w:val="22"/>
        </w:rPr>
        <w:t xml:space="preserve"> 33 m, ossia</w:t>
      </w:r>
      <w:r w:rsidRPr="00954209">
        <w:rPr>
          <w:rStyle w:val="StandardWeb"/>
          <w:rFonts w:ascii="Arial" w:hAnsi="Arial" w:cs="Arial"/>
          <w:sz w:val="22"/>
          <w:szCs w:val="22"/>
        </w:rPr>
        <w:t xml:space="preserve"> tre volte la larghezza originaria di una semica</w:t>
      </w:r>
      <w:r w:rsidRPr="00954209">
        <w:rPr>
          <w:rStyle w:val="StandardWeb"/>
          <w:rFonts w:ascii="Arial" w:hAnsi="Arial" w:cs="Arial"/>
          <w:sz w:val="22"/>
          <w:szCs w:val="22"/>
        </w:rPr>
        <w:t>r</w:t>
      </w:r>
      <w:r w:rsidRPr="00954209">
        <w:rPr>
          <w:rStyle w:val="StandardWeb"/>
          <w:rFonts w:ascii="Arial" w:hAnsi="Arial" w:cs="Arial"/>
          <w:sz w:val="22"/>
          <w:szCs w:val="22"/>
        </w:rPr>
        <w:t>reggiata.</w:t>
      </w:r>
    </w:p>
    <w:p w:rsidR="006F4015" w:rsidRPr="007E00C4" w:rsidRDefault="006F4015" w:rsidP="006F4015">
      <w:pPr>
        <w:pStyle w:val="StandardWeb"/>
        <w:spacing w:line="360" w:lineRule="auto"/>
        <w:ind w:left="14"/>
        <w:jc w:val="both"/>
        <w:rPr>
          <w:rFonts w:ascii="Arial" w:hAnsi="Arial" w:cs="Arial"/>
          <w:b/>
          <w:sz w:val="22"/>
          <w:szCs w:val="22"/>
        </w:rPr>
      </w:pPr>
      <w:r>
        <w:rPr>
          <w:rStyle w:val="StandardWeb"/>
          <w:rFonts w:ascii="Arial" w:hAnsi="Arial" w:cs="Arial"/>
          <w:b/>
          <w:sz w:val="22"/>
          <w:szCs w:val="22"/>
        </w:rPr>
        <w:lastRenderedPageBreak/>
        <w:t>Calcestruzzo anziché conglomerato bituminoso</w:t>
      </w:r>
    </w:p>
    <w:p w:rsidR="006F4015" w:rsidRPr="007E00C4" w:rsidRDefault="006F4015" w:rsidP="006F4015">
      <w:pPr>
        <w:pStyle w:val="StandardWeb"/>
        <w:spacing w:line="360" w:lineRule="auto"/>
        <w:ind w:left="14"/>
        <w:jc w:val="both"/>
        <w:rPr>
          <w:rFonts w:ascii="Arial" w:hAnsi="Arial" w:cs="Arial"/>
          <w:sz w:val="22"/>
          <w:szCs w:val="22"/>
        </w:rPr>
      </w:pPr>
      <w:r>
        <w:rPr>
          <w:rStyle w:val="StandardWeb"/>
          <w:rFonts w:ascii="Arial" w:hAnsi="Arial" w:cs="Arial"/>
          <w:sz w:val="22"/>
          <w:szCs w:val="22"/>
        </w:rPr>
        <w:t xml:space="preserve">Considerati gli elevati carichi indotti dal passaggio di automezzi pesanti, per la Galvão Engenharia S.A. la necessaria resistenza meccanica della nuova pavimentazione è stata uno dei criteri principali che hanno portato alla scelta di realizzare </w:t>
      </w:r>
      <w:r w:rsidR="00954209">
        <w:rPr>
          <w:rStyle w:val="StandardWeb"/>
          <w:rFonts w:ascii="Arial" w:hAnsi="Arial" w:cs="Arial"/>
          <w:sz w:val="22"/>
          <w:szCs w:val="22"/>
        </w:rPr>
        <w:t xml:space="preserve">le </w:t>
      </w:r>
      <w:r>
        <w:rPr>
          <w:rStyle w:val="StandardWeb"/>
          <w:rFonts w:ascii="Arial" w:hAnsi="Arial" w:cs="Arial"/>
          <w:sz w:val="22"/>
          <w:szCs w:val="22"/>
        </w:rPr>
        <w:t>paviment</w:t>
      </w:r>
      <w:r>
        <w:rPr>
          <w:rStyle w:val="StandardWeb"/>
          <w:rFonts w:ascii="Arial" w:hAnsi="Arial" w:cs="Arial"/>
          <w:sz w:val="22"/>
          <w:szCs w:val="22"/>
        </w:rPr>
        <w:t>a</w:t>
      </w:r>
      <w:r>
        <w:rPr>
          <w:rStyle w:val="StandardWeb"/>
          <w:rFonts w:ascii="Arial" w:hAnsi="Arial" w:cs="Arial"/>
          <w:sz w:val="22"/>
          <w:szCs w:val="22"/>
        </w:rPr>
        <w:t>zioni in calcestruzzo. Sul calcestruzzo viene poi steso uno strato d’usura in conglom</w:t>
      </w:r>
      <w:r>
        <w:rPr>
          <w:rStyle w:val="StandardWeb"/>
          <w:rFonts w:ascii="Arial" w:hAnsi="Arial" w:cs="Arial"/>
          <w:sz w:val="22"/>
          <w:szCs w:val="22"/>
        </w:rPr>
        <w:t>e</w:t>
      </w:r>
      <w:r>
        <w:rPr>
          <w:rStyle w:val="StandardWeb"/>
          <w:rFonts w:ascii="Arial" w:hAnsi="Arial" w:cs="Arial"/>
          <w:sz w:val="22"/>
          <w:szCs w:val="22"/>
        </w:rPr>
        <w:t>rato b</w:t>
      </w:r>
      <w:r>
        <w:rPr>
          <w:rStyle w:val="StandardWeb"/>
          <w:rFonts w:ascii="Arial" w:hAnsi="Arial" w:cs="Arial"/>
          <w:sz w:val="22"/>
          <w:szCs w:val="22"/>
        </w:rPr>
        <w:t>i</w:t>
      </w:r>
      <w:r>
        <w:rPr>
          <w:rStyle w:val="StandardWeb"/>
          <w:rFonts w:ascii="Arial" w:hAnsi="Arial" w:cs="Arial"/>
          <w:sz w:val="22"/>
          <w:szCs w:val="22"/>
        </w:rPr>
        <w:t>tuminoso.</w:t>
      </w:r>
    </w:p>
    <w:p w:rsidR="006F4015" w:rsidRPr="007E00C4" w:rsidRDefault="006F4015" w:rsidP="006F4015">
      <w:pPr>
        <w:pStyle w:val="StandardWeb"/>
        <w:spacing w:line="360" w:lineRule="auto"/>
        <w:ind w:left="14"/>
        <w:jc w:val="both"/>
        <w:rPr>
          <w:rFonts w:ascii="Arial" w:hAnsi="Arial" w:cs="Arial"/>
          <w:sz w:val="22"/>
          <w:szCs w:val="22"/>
        </w:rPr>
      </w:pPr>
      <w:r>
        <w:rPr>
          <w:rStyle w:val="StandardWeb"/>
          <w:rFonts w:ascii="Arial" w:hAnsi="Arial" w:cs="Arial"/>
          <w:sz w:val="22"/>
          <w:szCs w:val="22"/>
        </w:rPr>
        <w:t>“In questo modo il sottofondo in calcestruzzo ha una durata media di 30 anni, mentre uno strato in conglomerato bituminoso ha una vita utile di soli 6 anni circa. Per questo i costi di manutenzione di questo tipo di pavimentazione sono decisamente inferiori”, spiega Thiago Henrique Menezes, ingegnere presso la Galvão Engenharia.</w:t>
      </w:r>
    </w:p>
    <w:p w:rsidR="006F4015" w:rsidRPr="007E00C4" w:rsidRDefault="006F4015" w:rsidP="006F4015">
      <w:pPr>
        <w:pStyle w:val="StandardWeb"/>
        <w:spacing w:line="360" w:lineRule="auto"/>
        <w:ind w:left="14"/>
        <w:jc w:val="both"/>
        <w:rPr>
          <w:rFonts w:ascii="Arial" w:hAnsi="Arial" w:cs="Arial"/>
          <w:sz w:val="22"/>
          <w:szCs w:val="22"/>
        </w:rPr>
      </w:pPr>
      <w:r>
        <w:rPr>
          <w:rStyle w:val="StandardWeb"/>
          <w:rFonts w:ascii="Arial" w:hAnsi="Arial" w:cs="Arial"/>
          <w:sz w:val="22"/>
          <w:szCs w:val="22"/>
        </w:rPr>
        <w:t xml:space="preserve">Per soddisfare i requisiti del progetto la Galvão Engenharia ha optato per una finitrice a casseforme scorrevoli Wirtgen </w:t>
      </w:r>
      <w:r w:rsidR="00954209">
        <w:rPr>
          <w:rStyle w:val="StandardWeb"/>
          <w:rFonts w:ascii="Arial" w:hAnsi="Arial" w:cs="Arial"/>
          <w:sz w:val="22"/>
          <w:szCs w:val="22"/>
        </w:rPr>
        <w:t xml:space="preserve">modello </w:t>
      </w:r>
      <w:r>
        <w:rPr>
          <w:rStyle w:val="StandardWeb"/>
          <w:rFonts w:ascii="Arial" w:hAnsi="Arial" w:cs="Arial"/>
          <w:sz w:val="22"/>
          <w:szCs w:val="22"/>
        </w:rPr>
        <w:t>SP 850.</w:t>
      </w:r>
    </w:p>
    <w:p w:rsidR="006F4015" w:rsidRPr="007E00C4" w:rsidRDefault="006F4015" w:rsidP="006F4015">
      <w:pPr>
        <w:pStyle w:val="StandardWeb"/>
        <w:spacing w:line="360" w:lineRule="auto"/>
        <w:ind w:left="14"/>
        <w:jc w:val="both"/>
        <w:rPr>
          <w:rFonts w:ascii="Arial" w:hAnsi="Arial" w:cs="Arial"/>
          <w:sz w:val="22"/>
          <w:szCs w:val="22"/>
        </w:rPr>
      </w:pPr>
      <w:r>
        <w:rPr>
          <w:rStyle w:val="StandardWeb"/>
          <w:rFonts w:ascii="Arial" w:hAnsi="Arial" w:cs="Arial"/>
          <w:sz w:val="22"/>
          <w:szCs w:val="22"/>
        </w:rPr>
        <w:t>“Dopo aver verificato diverse opere in calcestruzzo realizzate in Brasile, siamo giunti alla conclusione che la finitrice a casseforme scorrevoli Wirtgen SP 850 aveva le m</w:t>
      </w:r>
      <w:r>
        <w:rPr>
          <w:rStyle w:val="StandardWeb"/>
          <w:rFonts w:ascii="Arial" w:hAnsi="Arial" w:cs="Arial"/>
          <w:sz w:val="22"/>
          <w:szCs w:val="22"/>
        </w:rPr>
        <w:t>i</w:t>
      </w:r>
      <w:r>
        <w:rPr>
          <w:rStyle w:val="StandardWeb"/>
          <w:rFonts w:ascii="Arial" w:hAnsi="Arial" w:cs="Arial"/>
          <w:sz w:val="22"/>
          <w:szCs w:val="22"/>
        </w:rPr>
        <w:t>gliori referenze per i compiti da svolgere. È una macchina robusta che si fa apprezzare per precisione e produttività, visto che la pavimentazione posta in opera è di alta qual</w:t>
      </w:r>
      <w:r>
        <w:rPr>
          <w:rStyle w:val="StandardWeb"/>
          <w:rFonts w:ascii="Arial" w:hAnsi="Arial" w:cs="Arial"/>
          <w:sz w:val="22"/>
          <w:szCs w:val="22"/>
        </w:rPr>
        <w:t>i</w:t>
      </w:r>
      <w:r>
        <w:rPr>
          <w:rStyle w:val="StandardWeb"/>
          <w:rFonts w:ascii="Arial" w:hAnsi="Arial" w:cs="Arial"/>
          <w:sz w:val="22"/>
          <w:szCs w:val="22"/>
        </w:rPr>
        <w:t>tà”, aggiunge Menezes.</w:t>
      </w:r>
    </w:p>
    <w:p w:rsidR="006F4015" w:rsidRPr="007E00C4" w:rsidRDefault="006F4015" w:rsidP="006F4015">
      <w:pPr>
        <w:pStyle w:val="StandardWeb"/>
        <w:spacing w:line="360" w:lineRule="auto"/>
        <w:ind w:left="14"/>
        <w:jc w:val="both"/>
        <w:rPr>
          <w:rFonts w:ascii="Arial" w:hAnsi="Arial" w:cs="Arial"/>
          <w:b/>
          <w:sz w:val="22"/>
          <w:szCs w:val="22"/>
        </w:rPr>
      </w:pPr>
      <w:r>
        <w:rPr>
          <w:rStyle w:val="StandardWeb"/>
          <w:rFonts w:ascii="Arial" w:hAnsi="Arial" w:cs="Arial"/>
          <w:b/>
          <w:sz w:val="22"/>
          <w:szCs w:val="22"/>
        </w:rPr>
        <w:t>Prima scelta: la Wirtgen SP 850</w:t>
      </w:r>
    </w:p>
    <w:p w:rsidR="006F4015" w:rsidRPr="007E00C4" w:rsidRDefault="006F4015" w:rsidP="006F4015">
      <w:pPr>
        <w:pStyle w:val="StandardWeb"/>
        <w:spacing w:line="360" w:lineRule="auto"/>
        <w:ind w:left="14"/>
        <w:jc w:val="both"/>
        <w:rPr>
          <w:rFonts w:ascii="Arial" w:hAnsi="Arial" w:cs="Arial"/>
          <w:sz w:val="22"/>
          <w:szCs w:val="22"/>
        </w:rPr>
      </w:pPr>
      <w:r>
        <w:rPr>
          <w:rStyle w:val="StandardWeb"/>
          <w:rFonts w:ascii="Arial" w:hAnsi="Arial" w:cs="Arial"/>
          <w:sz w:val="22"/>
          <w:szCs w:val="22"/>
        </w:rPr>
        <w:t>La finitrice SP 850 si presta alla realizzazione di ogni genere di pavimentazioni in ca</w:t>
      </w:r>
      <w:r>
        <w:rPr>
          <w:rStyle w:val="StandardWeb"/>
          <w:rFonts w:ascii="Arial" w:hAnsi="Arial" w:cs="Arial"/>
          <w:sz w:val="22"/>
          <w:szCs w:val="22"/>
        </w:rPr>
        <w:t>l</w:t>
      </w:r>
      <w:r>
        <w:rPr>
          <w:rStyle w:val="StandardWeb"/>
          <w:rFonts w:ascii="Arial" w:hAnsi="Arial" w:cs="Arial"/>
          <w:sz w:val="22"/>
          <w:szCs w:val="22"/>
        </w:rPr>
        <w:t>cestruzzo di alta qualità. I suoi principali campi applicativi sono la costruzione di strade urbane, autostrade, piste di decollo e atterraggio aeroportuali, armamenti ferroviari senza massicciata</w:t>
      </w:r>
      <w:r w:rsidR="00954209">
        <w:rPr>
          <w:rStyle w:val="StandardWeb"/>
          <w:rFonts w:ascii="Arial" w:hAnsi="Arial" w:cs="Arial"/>
          <w:sz w:val="22"/>
          <w:szCs w:val="22"/>
        </w:rPr>
        <w:t>, nonché</w:t>
      </w:r>
      <w:r>
        <w:rPr>
          <w:rStyle w:val="StandardWeb"/>
          <w:rFonts w:ascii="Arial" w:hAnsi="Arial" w:cs="Arial"/>
          <w:sz w:val="22"/>
          <w:szCs w:val="22"/>
        </w:rPr>
        <w:t xml:space="preserve"> la stesa di strati di fondazione in misto cementato. Il t</w:t>
      </w:r>
      <w:r>
        <w:rPr>
          <w:rStyle w:val="StandardWeb"/>
          <w:rFonts w:ascii="Arial" w:hAnsi="Arial" w:cs="Arial"/>
          <w:sz w:val="22"/>
          <w:szCs w:val="22"/>
        </w:rPr>
        <w:t>e</w:t>
      </w:r>
      <w:r>
        <w:rPr>
          <w:rStyle w:val="StandardWeb"/>
          <w:rFonts w:ascii="Arial" w:hAnsi="Arial" w:cs="Arial"/>
          <w:sz w:val="22"/>
          <w:szCs w:val="22"/>
        </w:rPr>
        <w:t>laio della macchina, estensibile telescopicamente di 1,25 m verso entrambi i lati, co</w:t>
      </w:r>
      <w:r>
        <w:rPr>
          <w:rStyle w:val="StandardWeb"/>
          <w:rFonts w:ascii="Arial" w:hAnsi="Arial" w:cs="Arial"/>
          <w:sz w:val="22"/>
          <w:szCs w:val="22"/>
        </w:rPr>
        <w:t>n</w:t>
      </w:r>
      <w:r>
        <w:rPr>
          <w:rStyle w:val="StandardWeb"/>
          <w:rFonts w:ascii="Arial" w:hAnsi="Arial" w:cs="Arial"/>
          <w:sz w:val="22"/>
          <w:szCs w:val="22"/>
        </w:rPr>
        <w:t xml:space="preserve">sente di accogliere casseforme per pavimentazione con larghezza operativa compresa tra i </w:t>
      </w:r>
      <w:r>
        <w:rPr>
          <w:rStyle w:val="StandardWeb"/>
          <w:rFonts w:ascii="Arial" w:hAnsi="Arial" w:cs="Arial"/>
          <w:sz w:val="22"/>
          <w:szCs w:val="22"/>
        </w:rPr>
        <w:lastRenderedPageBreak/>
        <w:t>2,5 e i 5 m. Montando elementi allargatori si possono addirittura ottenere larghezze oper</w:t>
      </w:r>
      <w:r>
        <w:rPr>
          <w:rStyle w:val="StandardWeb"/>
          <w:rFonts w:ascii="Arial" w:hAnsi="Arial" w:cs="Arial"/>
          <w:sz w:val="22"/>
          <w:szCs w:val="22"/>
        </w:rPr>
        <w:t>a</w:t>
      </w:r>
      <w:r>
        <w:rPr>
          <w:rStyle w:val="StandardWeb"/>
          <w:rFonts w:ascii="Arial" w:hAnsi="Arial" w:cs="Arial"/>
          <w:sz w:val="22"/>
          <w:szCs w:val="22"/>
        </w:rPr>
        <w:t>tive fino a 10 m. Naturalmente tutti i componenti dell’attrezzatura modulare per la posa in opera del calcestruzzo sono adattabili alla larghezza di stesa.</w:t>
      </w:r>
    </w:p>
    <w:p w:rsidR="006F4015" w:rsidRPr="007E00C4" w:rsidRDefault="006F4015" w:rsidP="006F4015">
      <w:pPr>
        <w:pStyle w:val="StandardWeb"/>
        <w:spacing w:line="360" w:lineRule="auto"/>
        <w:ind w:left="14"/>
        <w:jc w:val="both"/>
        <w:rPr>
          <w:rFonts w:ascii="Arial" w:hAnsi="Arial" w:cs="Arial"/>
          <w:sz w:val="22"/>
          <w:szCs w:val="22"/>
        </w:rPr>
      </w:pPr>
      <w:r>
        <w:rPr>
          <w:rStyle w:val="StandardWeb"/>
          <w:rFonts w:ascii="Arial" w:hAnsi="Arial" w:cs="Arial"/>
          <w:sz w:val="22"/>
          <w:szCs w:val="22"/>
        </w:rPr>
        <w:t>Quattro cingoli a trasmissione e sterzatura idrostatica indipendente garantiscono bu</w:t>
      </w:r>
      <w:r>
        <w:rPr>
          <w:rStyle w:val="StandardWeb"/>
          <w:rFonts w:ascii="Arial" w:hAnsi="Arial" w:cs="Arial"/>
          <w:sz w:val="22"/>
          <w:szCs w:val="22"/>
        </w:rPr>
        <w:t>o</w:t>
      </w:r>
      <w:r>
        <w:rPr>
          <w:rStyle w:val="StandardWeb"/>
          <w:rFonts w:ascii="Arial" w:hAnsi="Arial" w:cs="Arial"/>
          <w:sz w:val="22"/>
          <w:szCs w:val="22"/>
        </w:rPr>
        <w:t>ne doti di agilità, motricità e manovrabilità. Le opzioni di allestimento disponibili co</w:t>
      </w:r>
      <w:r>
        <w:rPr>
          <w:rStyle w:val="StandardWeb"/>
          <w:rFonts w:ascii="Arial" w:hAnsi="Arial" w:cs="Arial"/>
          <w:sz w:val="22"/>
          <w:szCs w:val="22"/>
        </w:rPr>
        <w:t>m</w:t>
      </w:r>
      <w:r>
        <w:rPr>
          <w:rStyle w:val="StandardWeb"/>
          <w:rFonts w:ascii="Arial" w:hAnsi="Arial" w:cs="Arial"/>
          <w:sz w:val="22"/>
          <w:szCs w:val="22"/>
        </w:rPr>
        <w:t>prendono coclea o lama distributrice, attrezzature per la posa di barre di trasferimento e di legatura centrali e laterali, livellatori trasversale e longitudinale e interfaccia 3D.</w:t>
      </w:r>
    </w:p>
    <w:p w:rsidR="006F4015" w:rsidRPr="007E00C4" w:rsidRDefault="006F4015" w:rsidP="006F4015">
      <w:pPr>
        <w:pStyle w:val="StandardWeb"/>
        <w:spacing w:line="360" w:lineRule="auto"/>
        <w:ind w:left="14"/>
        <w:jc w:val="both"/>
        <w:rPr>
          <w:rFonts w:ascii="Arial" w:hAnsi="Arial" w:cs="Arial"/>
          <w:sz w:val="22"/>
          <w:szCs w:val="22"/>
        </w:rPr>
      </w:pPr>
      <w:r>
        <w:rPr>
          <w:rStyle w:val="StandardWeb"/>
          <w:rFonts w:ascii="Arial" w:hAnsi="Arial" w:cs="Arial"/>
          <w:sz w:val="22"/>
          <w:szCs w:val="22"/>
        </w:rPr>
        <w:t>L’intero processo di stesa, dalla distribuzione omogenea del calcestruzzo fino alla l</w:t>
      </w:r>
      <w:r>
        <w:rPr>
          <w:rStyle w:val="StandardWeb"/>
          <w:rFonts w:ascii="Arial" w:hAnsi="Arial" w:cs="Arial"/>
          <w:sz w:val="22"/>
          <w:szCs w:val="22"/>
        </w:rPr>
        <w:t>i</w:t>
      </w:r>
      <w:r>
        <w:rPr>
          <w:rStyle w:val="StandardWeb"/>
          <w:rFonts w:ascii="Arial" w:hAnsi="Arial" w:cs="Arial"/>
          <w:sz w:val="22"/>
          <w:szCs w:val="22"/>
        </w:rPr>
        <w:t>sciatura finale della superficie, si svolge senza intoppi: la distribuzione del conglomer</w:t>
      </w:r>
      <w:r>
        <w:rPr>
          <w:rStyle w:val="StandardWeb"/>
          <w:rFonts w:ascii="Arial" w:hAnsi="Arial" w:cs="Arial"/>
          <w:sz w:val="22"/>
          <w:szCs w:val="22"/>
        </w:rPr>
        <w:t>a</w:t>
      </w:r>
      <w:r>
        <w:rPr>
          <w:rStyle w:val="StandardWeb"/>
          <w:rFonts w:ascii="Arial" w:hAnsi="Arial" w:cs="Arial"/>
          <w:sz w:val="22"/>
          <w:szCs w:val="22"/>
        </w:rPr>
        <w:t>to cementizio avviene per mezzo della coclea o della lama distributrice. La robusta cassaforma scorrevole forma la pavimentazione in calcestruzzo man mano che la fin</w:t>
      </w:r>
      <w:r>
        <w:rPr>
          <w:rStyle w:val="StandardWeb"/>
          <w:rFonts w:ascii="Arial" w:hAnsi="Arial" w:cs="Arial"/>
          <w:sz w:val="22"/>
          <w:szCs w:val="22"/>
        </w:rPr>
        <w:t>i</w:t>
      </w:r>
      <w:r>
        <w:rPr>
          <w:rStyle w:val="StandardWeb"/>
          <w:rFonts w:ascii="Arial" w:hAnsi="Arial" w:cs="Arial"/>
          <w:sz w:val="22"/>
          <w:szCs w:val="22"/>
        </w:rPr>
        <w:t>trice avanza. Contemporaneamente fino a 24 aghi elettrici curvi vibranti ad alta fr</w:t>
      </w:r>
      <w:r>
        <w:rPr>
          <w:rStyle w:val="StandardWeb"/>
          <w:rFonts w:ascii="Arial" w:hAnsi="Arial" w:cs="Arial"/>
          <w:sz w:val="22"/>
          <w:szCs w:val="22"/>
        </w:rPr>
        <w:t>e</w:t>
      </w:r>
      <w:r>
        <w:rPr>
          <w:rStyle w:val="StandardWeb"/>
          <w:rFonts w:ascii="Arial" w:hAnsi="Arial" w:cs="Arial"/>
          <w:sz w:val="22"/>
          <w:szCs w:val="22"/>
        </w:rPr>
        <w:t>quenza provvedono alla compattazione ottimale del materiale steso. Come armatura si possono annegare automaticamente nel calcestruzzo ancora fresco barre di compa</w:t>
      </w:r>
      <w:r>
        <w:rPr>
          <w:rStyle w:val="StandardWeb"/>
          <w:rFonts w:ascii="Arial" w:hAnsi="Arial" w:cs="Arial"/>
          <w:sz w:val="22"/>
          <w:szCs w:val="22"/>
        </w:rPr>
        <w:t>r</w:t>
      </w:r>
      <w:r>
        <w:rPr>
          <w:rStyle w:val="StandardWeb"/>
          <w:rFonts w:ascii="Arial" w:hAnsi="Arial" w:cs="Arial"/>
          <w:sz w:val="22"/>
          <w:szCs w:val="22"/>
        </w:rPr>
        <w:t>tecipazione e barre di legatura centrali e laterali. Una gru ad azionamento idraulico per la movimentazione dei pacchi di barre agevola queste operazioni. I livellatori trasvers</w:t>
      </w:r>
      <w:r>
        <w:rPr>
          <w:rStyle w:val="StandardWeb"/>
          <w:rFonts w:ascii="Arial" w:hAnsi="Arial" w:cs="Arial"/>
          <w:sz w:val="22"/>
          <w:szCs w:val="22"/>
        </w:rPr>
        <w:t>a</w:t>
      </w:r>
      <w:r>
        <w:rPr>
          <w:rStyle w:val="StandardWeb"/>
          <w:rFonts w:ascii="Arial" w:hAnsi="Arial" w:cs="Arial"/>
          <w:sz w:val="22"/>
          <w:szCs w:val="22"/>
        </w:rPr>
        <w:t>le e longitudinale garantiscono quindi la perfetta finitura superficiale della paviment</w:t>
      </w:r>
      <w:r>
        <w:rPr>
          <w:rStyle w:val="StandardWeb"/>
          <w:rFonts w:ascii="Arial" w:hAnsi="Arial" w:cs="Arial"/>
          <w:sz w:val="22"/>
          <w:szCs w:val="22"/>
        </w:rPr>
        <w:t>a</w:t>
      </w:r>
      <w:r>
        <w:rPr>
          <w:rStyle w:val="StandardWeb"/>
          <w:rFonts w:ascii="Arial" w:hAnsi="Arial" w:cs="Arial"/>
          <w:sz w:val="22"/>
          <w:szCs w:val="22"/>
        </w:rPr>
        <w:t>zione in calcestruzzo.</w:t>
      </w:r>
    </w:p>
    <w:p w:rsidR="006F4015" w:rsidRPr="007E00C4" w:rsidRDefault="006F4015" w:rsidP="006F4015">
      <w:pPr>
        <w:pStyle w:val="Pressetext11pt"/>
        <w:jc w:val="center"/>
        <w:rPr>
          <w:rFonts w:ascii="Arial" w:hAnsi="Arial"/>
        </w:rPr>
      </w:pPr>
      <w:r>
        <w:rPr>
          <w:rStyle w:val="Pressetext11pt"/>
          <w:rFonts w:ascii="Arial" w:hAnsi="Arial"/>
        </w:rPr>
        <w:t>--------</w:t>
      </w:r>
    </w:p>
    <w:p w:rsidR="006F4015" w:rsidRPr="007E00C4" w:rsidRDefault="006F4015" w:rsidP="006F4015">
      <w:pPr>
        <w:pStyle w:val="Pressetext11pt"/>
        <w:rPr>
          <w:rFonts w:ascii="Arial" w:hAnsi="Arial"/>
          <w:b/>
        </w:rPr>
      </w:pPr>
      <w:r>
        <w:br w:type="page"/>
      </w:r>
      <w:r>
        <w:rPr>
          <w:rStyle w:val="Pressetext11pt"/>
          <w:rFonts w:ascii="Arial" w:hAnsi="Arial"/>
          <w:b/>
        </w:rPr>
        <w:lastRenderedPageBreak/>
        <w:t>Foto: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5528"/>
      </w:tblGrid>
      <w:tr w:rsidR="006F4015" w:rsidRPr="007E00C4" w:rsidTr="006F4015">
        <w:trPr>
          <w:trHeight w:val="24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15" w:rsidRPr="007E00C4" w:rsidRDefault="006F4015" w:rsidP="006F4015">
            <w:pPr>
              <w:rPr>
                <w:rFonts w:ascii="Arial" w:hAnsi="Arial" w:cs="Arial"/>
                <w:lang w:bidi="ar-SA"/>
              </w:rPr>
            </w:pPr>
          </w:p>
          <w:p w:rsidR="006F4015" w:rsidRPr="007E00C4" w:rsidRDefault="00001E7C" w:rsidP="006F4015">
            <w:pPr>
              <w:rPr>
                <w:rFonts w:ascii="Arial" w:hAnsi="Arial" w:cs="Arial"/>
                <w:lang w:bidi="ar-SA"/>
              </w:rPr>
            </w:pPr>
            <w:r>
              <w:rPr>
                <w:rFonts w:ascii="Arial" w:hAnsi="Arial"/>
                <w:noProof/>
                <w:lang w:val="de-DE" w:eastAsia="de-DE"/>
              </w:rPr>
              <w:drawing>
                <wp:inline distT="0" distB="0" distL="0" distR="0">
                  <wp:extent cx="1822450" cy="1024890"/>
                  <wp:effectExtent l="19050" t="0" r="6350" b="0"/>
                  <wp:docPr id="2" name="Bild 2" descr="DSC02220 Cr_dito C_lio Verdim (ME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SC02220 Cr_dito C_lio Verdim (ME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2450" cy="1024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15" w:rsidRPr="007E00C4" w:rsidRDefault="006F4015" w:rsidP="006F4015">
            <w:pPr>
              <w:rPr>
                <w:rFonts w:ascii="Arial" w:hAnsi="Arial" w:cs="Arial"/>
                <w:i/>
                <w:sz w:val="22"/>
                <w:szCs w:val="22"/>
                <w:lang w:bidi="ar-SA"/>
              </w:rPr>
            </w:pPr>
          </w:p>
          <w:p w:rsidR="006F4015" w:rsidRPr="007E00C4" w:rsidRDefault="006F4015" w:rsidP="006F4015">
            <w:pPr>
              <w:ind w:right="-284"/>
              <w:rPr>
                <w:rFonts w:ascii="Arial" w:hAnsi="Arial" w:cs="Arial"/>
                <w:i/>
                <w:sz w:val="22"/>
                <w:szCs w:val="22"/>
                <w:lang w:bidi="en-GB"/>
              </w:rPr>
            </w:pPr>
            <w:r>
              <w:rPr>
                <w:rStyle w:val="Standard"/>
                <w:rFonts w:ascii="Arial" w:eastAsia="Calibri" w:hAnsi="Arial"/>
                <w:i/>
                <w:sz w:val="22"/>
                <w:szCs w:val="22"/>
              </w:rPr>
              <w:t>SP_850_Fortaleza_1</w:t>
            </w:r>
          </w:p>
          <w:p w:rsidR="006F4015" w:rsidRPr="007E00C4" w:rsidRDefault="006F4015" w:rsidP="006F4015">
            <w:pPr>
              <w:ind w:right="-284"/>
              <w:rPr>
                <w:rFonts w:ascii="Arial" w:hAnsi="Arial" w:cs="Arial"/>
                <w:sz w:val="22"/>
                <w:szCs w:val="22"/>
              </w:rPr>
            </w:pPr>
          </w:p>
          <w:p w:rsidR="006F4015" w:rsidRDefault="006F4015" w:rsidP="006F4015">
            <w:pPr>
              <w:rPr>
                <w:rStyle w:val="Standard"/>
                <w:rFonts w:ascii="Arial" w:hAnsi="Arial" w:cs="Arial"/>
                <w:sz w:val="22"/>
                <w:szCs w:val="22"/>
              </w:rPr>
            </w:pPr>
            <w:r>
              <w:rPr>
                <w:rStyle w:val="Standard"/>
                <w:rFonts w:ascii="Arial" w:hAnsi="Arial" w:cs="Arial"/>
                <w:sz w:val="22"/>
                <w:szCs w:val="22"/>
              </w:rPr>
              <w:t>La finitrice SP 850 è in grado di realizzare in modo economico pavimentazioni in calcestruzzo robuste e resistenti nel tempo.</w:t>
            </w:r>
          </w:p>
          <w:p w:rsidR="00722BD6" w:rsidRPr="007E00C4" w:rsidRDefault="00722BD6" w:rsidP="006F4015">
            <w:pPr>
              <w:rPr>
                <w:rFonts w:ascii="Arial" w:hAnsi="Arial" w:cs="Arial"/>
                <w:sz w:val="22"/>
                <w:szCs w:val="22"/>
                <w:lang w:bidi="ar-SA"/>
              </w:rPr>
            </w:pPr>
          </w:p>
        </w:tc>
      </w:tr>
      <w:tr w:rsidR="006F4015" w:rsidRPr="007E00C4" w:rsidTr="006F4015">
        <w:trPr>
          <w:trHeight w:val="24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15" w:rsidRPr="007E00C4" w:rsidRDefault="006F4015" w:rsidP="006F4015">
            <w:pPr>
              <w:jc w:val="both"/>
              <w:rPr>
                <w:sz w:val="20"/>
              </w:rPr>
            </w:pPr>
          </w:p>
          <w:p w:rsidR="006F4015" w:rsidRPr="007E00C4" w:rsidRDefault="00001E7C" w:rsidP="006F4015">
            <w:pPr>
              <w:jc w:val="both"/>
              <w:rPr>
                <w:rFonts w:ascii="Arial" w:hAnsi="Arial" w:cs="Arial"/>
                <w:lang w:bidi="ar-SA"/>
              </w:rPr>
            </w:pPr>
            <w:r>
              <w:rPr>
                <w:rFonts w:ascii="Arial" w:hAnsi="Arial" w:cs="Arial"/>
                <w:noProof/>
                <w:lang w:val="de-DE" w:eastAsia="de-DE"/>
              </w:rPr>
              <w:drawing>
                <wp:inline distT="0" distB="0" distL="0" distR="0">
                  <wp:extent cx="1822450" cy="1024890"/>
                  <wp:effectExtent l="19050" t="0" r="6350" b="0"/>
                  <wp:docPr id="3" name="Bild 3" descr="DSC02221 Cr_dito C_lio Verdim (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SC02221 Cr_dito C_lio Verdim (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2450" cy="1024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15" w:rsidRPr="007E00C4" w:rsidRDefault="006F4015" w:rsidP="006F4015">
            <w:pPr>
              <w:rPr>
                <w:rFonts w:ascii="Arial" w:hAnsi="Arial" w:cs="Arial"/>
                <w:i/>
                <w:sz w:val="22"/>
                <w:szCs w:val="22"/>
                <w:lang w:bidi="ar-SA"/>
              </w:rPr>
            </w:pPr>
          </w:p>
          <w:p w:rsidR="006F4015" w:rsidRPr="007E00C4" w:rsidRDefault="006F4015" w:rsidP="006F4015">
            <w:pPr>
              <w:ind w:right="-284"/>
              <w:rPr>
                <w:rFonts w:ascii="Arial" w:hAnsi="Arial" w:cs="Arial"/>
                <w:i/>
                <w:sz w:val="22"/>
                <w:szCs w:val="22"/>
                <w:lang w:bidi="en-GB"/>
              </w:rPr>
            </w:pPr>
            <w:r>
              <w:rPr>
                <w:rStyle w:val="Standard"/>
                <w:rFonts w:ascii="Arial" w:eastAsia="Calibri" w:hAnsi="Arial"/>
                <w:i/>
                <w:sz w:val="22"/>
                <w:szCs w:val="22"/>
              </w:rPr>
              <w:t>SP_850_Fortaleza_2</w:t>
            </w:r>
          </w:p>
          <w:p w:rsidR="006F4015" w:rsidRPr="007E00C4" w:rsidRDefault="006F4015" w:rsidP="006F4015">
            <w:pPr>
              <w:ind w:right="-284"/>
              <w:rPr>
                <w:rFonts w:ascii="Arial" w:hAnsi="Arial" w:cs="Arial"/>
                <w:sz w:val="22"/>
                <w:szCs w:val="22"/>
              </w:rPr>
            </w:pPr>
          </w:p>
          <w:p w:rsidR="006F4015" w:rsidRPr="00722BD6" w:rsidRDefault="006F4015" w:rsidP="006F4015">
            <w:pPr>
              <w:rPr>
                <w:rStyle w:val="Standard"/>
                <w:rFonts w:ascii="Arial" w:hAnsi="Arial" w:cs="Arial"/>
                <w:spacing w:val="-2"/>
                <w:sz w:val="22"/>
                <w:szCs w:val="22"/>
              </w:rPr>
            </w:pPr>
            <w:r w:rsidRPr="00722BD6">
              <w:rPr>
                <w:rStyle w:val="Standard"/>
                <w:rFonts w:ascii="Arial" w:hAnsi="Arial" w:cs="Arial"/>
                <w:spacing w:val="-2"/>
                <w:sz w:val="22"/>
                <w:szCs w:val="22"/>
              </w:rPr>
              <w:t>I livellatori trasversale e longitudinale conferiscono una perfetta finitura superficiale nella posa in opera di gra</w:t>
            </w:r>
            <w:r w:rsidRPr="00722BD6">
              <w:rPr>
                <w:rStyle w:val="Standard"/>
                <w:rFonts w:ascii="Arial" w:hAnsi="Arial" w:cs="Arial"/>
                <w:spacing w:val="-2"/>
                <w:sz w:val="22"/>
                <w:szCs w:val="22"/>
              </w:rPr>
              <w:t>n</w:t>
            </w:r>
            <w:r w:rsidRPr="00722BD6">
              <w:rPr>
                <w:rStyle w:val="Standard"/>
                <w:rFonts w:ascii="Arial" w:hAnsi="Arial" w:cs="Arial"/>
                <w:spacing w:val="-2"/>
                <w:sz w:val="22"/>
                <w:szCs w:val="22"/>
              </w:rPr>
              <w:t>di superfici in calcestruzzo. Il livellatore trasversale, mosso da un eccentrico in senso trasversale alla dir</w:t>
            </w:r>
            <w:r w:rsidRPr="00722BD6">
              <w:rPr>
                <w:rStyle w:val="Standard"/>
                <w:rFonts w:ascii="Arial" w:hAnsi="Arial" w:cs="Arial"/>
                <w:spacing w:val="-2"/>
                <w:sz w:val="22"/>
                <w:szCs w:val="22"/>
              </w:rPr>
              <w:t>e</w:t>
            </w:r>
            <w:r w:rsidRPr="00722BD6">
              <w:rPr>
                <w:rStyle w:val="Standard"/>
                <w:rFonts w:ascii="Arial" w:hAnsi="Arial" w:cs="Arial"/>
                <w:spacing w:val="-2"/>
                <w:sz w:val="22"/>
                <w:szCs w:val="22"/>
              </w:rPr>
              <w:t>zione di avanzamento della macchina, spiana le irreg</w:t>
            </w:r>
            <w:r w:rsidRPr="00722BD6">
              <w:rPr>
                <w:rStyle w:val="Standard"/>
                <w:rFonts w:ascii="Arial" w:hAnsi="Arial" w:cs="Arial"/>
                <w:spacing w:val="-2"/>
                <w:sz w:val="22"/>
                <w:szCs w:val="22"/>
              </w:rPr>
              <w:t>o</w:t>
            </w:r>
            <w:r w:rsidRPr="00722BD6">
              <w:rPr>
                <w:rStyle w:val="Standard"/>
                <w:rFonts w:ascii="Arial" w:hAnsi="Arial" w:cs="Arial"/>
                <w:spacing w:val="-2"/>
                <w:sz w:val="22"/>
                <w:szCs w:val="22"/>
              </w:rPr>
              <w:t>larità superficiali.</w:t>
            </w:r>
          </w:p>
          <w:p w:rsidR="00722BD6" w:rsidRPr="007E00C4" w:rsidRDefault="00722BD6" w:rsidP="006F4015">
            <w:pPr>
              <w:rPr>
                <w:rFonts w:ascii="Arial" w:hAnsi="Arial" w:cs="Arial"/>
                <w:sz w:val="22"/>
                <w:szCs w:val="22"/>
                <w:lang w:bidi="ar-SA"/>
              </w:rPr>
            </w:pPr>
          </w:p>
        </w:tc>
      </w:tr>
      <w:tr w:rsidR="006F4015" w:rsidRPr="007E00C4" w:rsidTr="006F4015">
        <w:trPr>
          <w:trHeight w:val="24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15" w:rsidRPr="007E00C4" w:rsidRDefault="006F4015" w:rsidP="006F4015">
            <w:pPr>
              <w:rPr>
                <w:rFonts w:ascii="Arial" w:hAnsi="Arial" w:cs="Arial"/>
                <w:lang w:bidi="ar-SA"/>
              </w:rPr>
            </w:pPr>
          </w:p>
          <w:p w:rsidR="006F4015" w:rsidRPr="007E00C4" w:rsidRDefault="00001E7C" w:rsidP="006F4015">
            <w:pPr>
              <w:rPr>
                <w:rFonts w:ascii="Arial" w:hAnsi="Arial" w:cs="Arial"/>
                <w:lang w:bidi="ar-SA"/>
              </w:rPr>
            </w:pPr>
            <w:r>
              <w:rPr>
                <w:rFonts w:ascii="Arial" w:hAnsi="Arial" w:cs="Arial"/>
                <w:noProof/>
                <w:lang w:val="de-DE" w:eastAsia="de-DE"/>
              </w:rPr>
              <w:drawing>
                <wp:inline distT="0" distB="0" distL="0" distR="0">
                  <wp:extent cx="1816100" cy="985520"/>
                  <wp:effectExtent l="19050" t="0" r="0" b="0"/>
                  <wp:docPr id="4" name="Bild 4" descr="DSC02331 retocada (ME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SC02331 retocada (ME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6100" cy="985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15" w:rsidRPr="007E00C4" w:rsidRDefault="006F4015" w:rsidP="006F4015">
            <w:pPr>
              <w:rPr>
                <w:rFonts w:ascii="Arial" w:hAnsi="Arial" w:cs="Arial"/>
                <w:i/>
                <w:sz w:val="22"/>
                <w:szCs w:val="22"/>
                <w:lang w:bidi="ar-SA"/>
              </w:rPr>
            </w:pPr>
          </w:p>
          <w:p w:rsidR="006F4015" w:rsidRPr="007E00C4" w:rsidRDefault="006F4015" w:rsidP="006F4015">
            <w:pPr>
              <w:ind w:right="-284"/>
              <w:rPr>
                <w:rFonts w:ascii="Arial" w:hAnsi="Arial" w:cs="Arial"/>
                <w:i/>
                <w:sz w:val="22"/>
                <w:szCs w:val="22"/>
                <w:lang w:bidi="en-GB"/>
              </w:rPr>
            </w:pPr>
            <w:r>
              <w:rPr>
                <w:rStyle w:val="Standard"/>
                <w:rFonts w:ascii="Arial" w:eastAsia="Calibri" w:hAnsi="Arial"/>
                <w:i/>
                <w:sz w:val="22"/>
                <w:szCs w:val="22"/>
              </w:rPr>
              <w:t>SP_850_Fortaleza_3</w:t>
            </w:r>
          </w:p>
          <w:p w:rsidR="006F4015" w:rsidRPr="007E00C4" w:rsidRDefault="006F4015" w:rsidP="006F4015">
            <w:pPr>
              <w:ind w:right="-284"/>
              <w:rPr>
                <w:rFonts w:ascii="Arial" w:hAnsi="Arial" w:cs="Arial"/>
                <w:sz w:val="22"/>
                <w:szCs w:val="22"/>
              </w:rPr>
            </w:pPr>
          </w:p>
          <w:p w:rsidR="006F4015" w:rsidRDefault="006F4015" w:rsidP="006F4015">
            <w:pPr>
              <w:rPr>
                <w:rStyle w:val="Standard"/>
                <w:rFonts w:ascii="Arial" w:hAnsi="Arial" w:cs="Arial"/>
                <w:sz w:val="22"/>
                <w:szCs w:val="22"/>
              </w:rPr>
            </w:pPr>
            <w:r>
              <w:rPr>
                <w:rStyle w:val="Standard"/>
                <w:rFonts w:ascii="Arial" w:hAnsi="Arial" w:cs="Arial"/>
                <w:sz w:val="22"/>
                <w:szCs w:val="22"/>
              </w:rPr>
              <w:t>Il livellatore longitudinale effettua un movimento osci</w:t>
            </w:r>
            <w:r>
              <w:rPr>
                <w:rStyle w:val="Standard"/>
                <w:rFonts w:ascii="Arial" w:hAnsi="Arial" w:cs="Arial"/>
                <w:sz w:val="22"/>
                <w:szCs w:val="22"/>
              </w:rPr>
              <w:t>l</w:t>
            </w:r>
            <w:r>
              <w:rPr>
                <w:rStyle w:val="Standard"/>
                <w:rFonts w:ascii="Arial" w:hAnsi="Arial" w:cs="Arial"/>
                <w:sz w:val="22"/>
                <w:szCs w:val="22"/>
              </w:rPr>
              <w:t>lante combinato in senso longitudinale e trasversale.</w:t>
            </w:r>
          </w:p>
          <w:p w:rsidR="00C42380" w:rsidRPr="007E00C4" w:rsidRDefault="00C42380" w:rsidP="006F4015">
            <w:pPr>
              <w:rPr>
                <w:rFonts w:ascii="Arial" w:hAnsi="Arial" w:cs="Arial"/>
                <w:sz w:val="22"/>
                <w:szCs w:val="22"/>
                <w:lang w:bidi="ar-SA"/>
              </w:rPr>
            </w:pPr>
          </w:p>
        </w:tc>
      </w:tr>
      <w:tr w:rsidR="006F4015" w:rsidRPr="007E00C4" w:rsidTr="006F4015">
        <w:trPr>
          <w:trHeight w:val="24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15" w:rsidRPr="007E00C4" w:rsidRDefault="006F4015" w:rsidP="006F4015">
            <w:pPr>
              <w:rPr>
                <w:rFonts w:ascii="Arial" w:hAnsi="Arial" w:cs="Arial"/>
                <w:lang w:bidi="ar-SA"/>
              </w:rPr>
            </w:pPr>
          </w:p>
          <w:p w:rsidR="006F4015" w:rsidRPr="007E00C4" w:rsidRDefault="00001E7C" w:rsidP="006F4015">
            <w:pPr>
              <w:rPr>
                <w:rFonts w:ascii="Arial" w:hAnsi="Arial" w:cs="Arial"/>
                <w:lang w:bidi="ar-SA"/>
              </w:rPr>
            </w:pPr>
            <w:r>
              <w:rPr>
                <w:rFonts w:ascii="Arial" w:hAnsi="Arial" w:cs="Arial"/>
                <w:noProof/>
                <w:lang w:val="de-DE" w:eastAsia="de-DE"/>
              </w:rPr>
              <w:drawing>
                <wp:inline distT="0" distB="0" distL="0" distR="0">
                  <wp:extent cx="1556385" cy="1167130"/>
                  <wp:effectExtent l="19050" t="0" r="5715" b="0"/>
                  <wp:docPr id="5" name="Bild 5" descr="Thiago (ME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Thiago (ME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6385" cy="1167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15" w:rsidRPr="007E00C4" w:rsidRDefault="006F4015" w:rsidP="006F4015">
            <w:pPr>
              <w:rPr>
                <w:rFonts w:ascii="Arial" w:hAnsi="Arial" w:cs="Arial"/>
                <w:i/>
                <w:sz w:val="22"/>
                <w:szCs w:val="22"/>
                <w:lang w:bidi="ar-SA"/>
              </w:rPr>
            </w:pPr>
          </w:p>
          <w:p w:rsidR="006F4015" w:rsidRPr="007E00C4" w:rsidRDefault="006F4015" w:rsidP="006F4015">
            <w:pPr>
              <w:rPr>
                <w:rFonts w:ascii="Arial" w:hAnsi="Arial" w:cs="Arial"/>
                <w:i/>
                <w:sz w:val="22"/>
                <w:szCs w:val="22"/>
                <w:lang w:bidi="ar-SA"/>
              </w:rPr>
            </w:pPr>
            <w:r>
              <w:rPr>
                <w:rStyle w:val="Standard"/>
                <w:rFonts w:ascii="Arial" w:hAnsi="Arial" w:cs="Arial"/>
                <w:i/>
                <w:sz w:val="22"/>
                <w:szCs w:val="22"/>
              </w:rPr>
              <w:t>SP_850_Fortaleza_4</w:t>
            </w:r>
          </w:p>
          <w:p w:rsidR="006F4015" w:rsidRPr="007E00C4" w:rsidRDefault="006F4015" w:rsidP="006F4015">
            <w:pPr>
              <w:rPr>
                <w:rFonts w:ascii="Arial" w:hAnsi="Arial" w:cs="Arial"/>
                <w:i/>
                <w:sz w:val="22"/>
                <w:szCs w:val="22"/>
                <w:lang w:bidi="ar-SA"/>
              </w:rPr>
            </w:pPr>
          </w:p>
          <w:p w:rsidR="006F4015" w:rsidRDefault="006F4015" w:rsidP="006F4015">
            <w:pPr>
              <w:rPr>
                <w:rStyle w:val="Standard"/>
                <w:rFonts w:ascii="Arial" w:hAnsi="Arial" w:cs="Arial"/>
                <w:sz w:val="22"/>
                <w:szCs w:val="22"/>
              </w:rPr>
            </w:pPr>
            <w:r>
              <w:rPr>
                <w:rStyle w:val="Standard"/>
                <w:rFonts w:ascii="Arial" w:hAnsi="Arial" w:cs="Arial"/>
                <w:sz w:val="22"/>
                <w:szCs w:val="22"/>
              </w:rPr>
              <w:t>Thiago Henrique Menezes, ingegnere presso la Ga</w:t>
            </w:r>
            <w:r>
              <w:rPr>
                <w:rStyle w:val="Standard"/>
                <w:rFonts w:ascii="Arial" w:hAnsi="Arial" w:cs="Arial"/>
                <w:sz w:val="22"/>
                <w:szCs w:val="22"/>
              </w:rPr>
              <w:t>l</w:t>
            </w:r>
            <w:r>
              <w:rPr>
                <w:rStyle w:val="Standard"/>
                <w:rFonts w:ascii="Arial" w:hAnsi="Arial" w:cs="Arial"/>
                <w:sz w:val="22"/>
                <w:szCs w:val="22"/>
              </w:rPr>
              <w:t>vão Engenharia, è soddisfatto delle prestazioni della SP 850: “Il risultato conseguito è ottimo”.</w:t>
            </w:r>
          </w:p>
          <w:p w:rsidR="00C42380" w:rsidRPr="007E00C4" w:rsidRDefault="00C42380" w:rsidP="006F4015">
            <w:pPr>
              <w:rPr>
                <w:rFonts w:ascii="Arial" w:hAnsi="Arial" w:cs="Arial"/>
                <w:i/>
                <w:sz w:val="22"/>
                <w:szCs w:val="22"/>
                <w:lang w:bidi="ar-SA"/>
              </w:rPr>
            </w:pPr>
          </w:p>
        </w:tc>
      </w:tr>
    </w:tbl>
    <w:p w:rsidR="006F4015" w:rsidRPr="007E00C4" w:rsidRDefault="006F4015" w:rsidP="006F4015">
      <w:pPr>
        <w:pStyle w:val="Pressetext11pt"/>
        <w:jc w:val="center"/>
        <w:rPr>
          <w:rFonts w:ascii="Arial" w:hAnsi="Arial"/>
        </w:rPr>
      </w:pPr>
      <w:r>
        <w:rPr>
          <w:rStyle w:val="Pressetext11pt"/>
          <w:rFonts w:ascii="Arial" w:hAnsi="Arial"/>
        </w:rPr>
        <w:lastRenderedPageBreak/>
        <w:t>--------</w:t>
      </w:r>
    </w:p>
    <w:p w:rsidR="006F4015" w:rsidRPr="007E00C4" w:rsidRDefault="006F4015" w:rsidP="006F4015">
      <w:pPr>
        <w:pStyle w:val="Pressetext11pt"/>
        <w:rPr>
          <w:rFonts w:ascii="Arial" w:hAnsi="Arial"/>
          <w:b/>
        </w:rPr>
      </w:pPr>
      <w:r>
        <w:rPr>
          <w:rStyle w:val="Pressetext11pt"/>
          <w:rFonts w:ascii="Arial" w:hAnsi="Arial"/>
          <w:b/>
        </w:rPr>
        <w:t>Per maggiori informazioni vogliate contattare:</w:t>
      </w:r>
    </w:p>
    <w:p w:rsidR="006F4015" w:rsidRPr="007E00C4" w:rsidRDefault="006F4015" w:rsidP="006F4015">
      <w:pPr>
        <w:pStyle w:val="Pressetext11pt"/>
        <w:tabs>
          <w:tab w:val="left" w:pos="3686"/>
          <w:tab w:val="left" w:pos="4536"/>
        </w:tabs>
        <w:jc w:val="left"/>
        <w:rPr>
          <w:rFonts w:ascii="Arial" w:hAnsi="Arial"/>
        </w:rPr>
      </w:pPr>
      <w:r>
        <w:rPr>
          <w:rStyle w:val="Pressetext11pt"/>
          <w:rFonts w:ascii="Arial" w:hAnsi="Arial"/>
        </w:rPr>
        <w:t>Wirtgen GmbH</w:t>
      </w:r>
      <w:r>
        <w:br/>
      </w:r>
      <w:r>
        <w:rPr>
          <w:rStyle w:val="Pressetext11pt"/>
          <w:rFonts w:ascii="Arial" w:hAnsi="Arial"/>
        </w:rPr>
        <w:t>Corporate Communications</w:t>
      </w:r>
      <w:r>
        <w:br/>
      </w:r>
      <w:r>
        <w:rPr>
          <w:rStyle w:val="Pressetext11pt"/>
          <w:rFonts w:ascii="Arial" w:hAnsi="Arial"/>
        </w:rPr>
        <w:t>Michaela Adams, Mario Linnemann</w:t>
      </w:r>
      <w:r>
        <w:br/>
      </w:r>
      <w:r>
        <w:rPr>
          <w:rStyle w:val="Pressetext11pt"/>
          <w:rFonts w:ascii="Arial" w:hAnsi="Arial"/>
        </w:rPr>
        <w:t>Reinhard-Wirtgen-Strasse 2</w:t>
      </w:r>
      <w:r>
        <w:br/>
      </w:r>
      <w:r>
        <w:rPr>
          <w:rStyle w:val="Pressetext11pt"/>
          <w:rFonts w:ascii="Arial" w:hAnsi="Arial"/>
        </w:rPr>
        <w:t>53578 Windhagen</w:t>
      </w:r>
      <w:r>
        <w:br/>
      </w:r>
      <w:r>
        <w:rPr>
          <w:rStyle w:val="Pressetext11pt"/>
          <w:rFonts w:ascii="Arial" w:hAnsi="Arial" w:cs="Arial"/>
        </w:rPr>
        <w:t>Germania</w:t>
      </w:r>
    </w:p>
    <w:p w:rsidR="006F4015" w:rsidRPr="007E00C4" w:rsidRDefault="006F4015" w:rsidP="006F4015">
      <w:pPr>
        <w:pStyle w:val="Pressetext11ptArial"/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Style w:val="Pressetext11ptArial"/>
          <w:rFonts w:ascii="Arial" w:hAnsi="Arial"/>
          <w:color w:val="000000"/>
          <w:sz w:val="22"/>
          <w:szCs w:val="22"/>
        </w:rPr>
        <w:t xml:space="preserve">Telefono: </w:t>
      </w:r>
      <w:r>
        <w:rPr>
          <w:rStyle w:val="Pressetext11ptArial"/>
          <w:rFonts w:ascii="Arial" w:hAnsi="Arial"/>
          <w:color w:val="000000"/>
          <w:sz w:val="22"/>
          <w:szCs w:val="22"/>
        </w:rPr>
        <w:tab/>
        <w:t>+49 – 26 45 – 1 31 – 0</w:t>
      </w:r>
      <w:r>
        <w:br/>
      </w:r>
      <w:r>
        <w:rPr>
          <w:rStyle w:val="Pressetext11ptArial"/>
          <w:rFonts w:ascii="Arial" w:hAnsi="Arial"/>
          <w:color w:val="000000"/>
          <w:sz w:val="22"/>
          <w:szCs w:val="22"/>
        </w:rPr>
        <w:t xml:space="preserve">Fax: </w:t>
      </w:r>
      <w:r>
        <w:rPr>
          <w:rStyle w:val="Pressetext11ptArial"/>
          <w:rFonts w:ascii="Arial" w:hAnsi="Arial"/>
          <w:color w:val="000000"/>
          <w:sz w:val="22"/>
          <w:szCs w:val="22"/>
        </w:rPr>
        <w:tab/>
      </w:r>
      <w:r>
        <w:rPr>
          <w:rStyle w:val="Pressetext11ptArial"/>
          <w:rFonts w:ascii="Arial" w:hAnsi="Arial"/>
          <w:color w:val="000000"/>
          <w:sz w:val="22"/>
          <w:szCs w:val="22"/>
        </w:rPr>
        <w:tab/>
        <w:t>+49 – 26 45 – 1 31 – 4 99</w:t>
      </w:r>
      <w:r>
        <w:br/>
      </w:r>
      <w:r>
        <w:rPr>
          <w:rStyle w:val="Pressetext11ptArial"/>
          <w:rFonts w:ascii="Arial" w:hAnsi="Arial"/>
          <w:color w:val="000000"/>
          <w:sz w:val="22"/>
          <w:szCs w:val="22"/>
        </w:rPr>
        <w:t>E-mail:</w:t>
      </w:r>
      <w:bookmarkStart w:id="0" w:name="_Hlt82485847"/>
      <w:r>
        <w:rPr>
          <w:rStyle w:val="Pressetext11ptArial"/>
          <w:rFonts w:ascii="Arial" w:hAnsi="Arial"/>
          <w:color w:val="000000"/>
          <w:sz w:val="22"/>
          <w:szCs w:val="22"/>
        </w:rPr>
        <w:t xml:space="preserve"> </w:t>
      </w:r>
      <w:r>
        <w:rPr>
          <w:rStyle w:val="Pressetext11ptArial"/>
          <w:rFonts w:ascii="Arial" w:hAnsi="Arial"/>
          <w:color w:val="000000"/>
          <w:sz w:val="22"/>
          <w:szCs w:val="22"/>
        </w:rPr>
        <w:tab/>
      </w:r>
      <w:hyperlink r:id="rId11" w:history="1">
        <w:r>
          <w:rPr>
            <w:rStyle w:val="Hyperlink"/>
            <w:rFonts w:ascii="Arial" w:hAnsi="Arial"/>
            <w:color w:val="000000"/>
            <w:sz w:val="22"/>
            <w:szCs w:val="22"/>
            <w:u w:val="none"/>
          </w:rPr>
          <w:t>presse@wirtgen.com</w:t>
        </w:r>
      </w:hyperlink>
      <w:bookmarkEnd w:id="0"/>
      <w:r>
        <w:br/>
      </w:r>
      <w:r>
        <w:rPr>
          <w:rStyle w:val="Pressetext11ptArial"/>
          <w:rFonts w:ascii="Arial" w:hAnsi="Arial" w:cs="Arial"/>
          <w:color w:val="000000"/>
          <w:sz w:val="22"/>
          <w:szCs w:val="22"/>
        </w:rPr>
        <w:t>Internet:</w:t>
      </w:r>
      <w:r>
        <w:rPr>
          <w:rStyle w:val="Pressetext11ptArial"/>
          <w:rFonts w:ascii="Arial" w:hAnsi="Arial" w:cs="Arial"/>
          <w:color w:val="000000"/>
          <w:sz w:val="22"/>
          <w:szCs w:val="22"/>
        </w:rPr>
        <w:tab/>
        <w:t>www.wirtgen.com</w:t>
      </w:r>
    </w:p>
    <w:p w:rsidR="006F4015" w:rsidRPr="007E00C4" w:rsidRDefault="006F4015" w:rsidP="006F4015">
      <w:pPr>
        <w:pStyle w:val="Pressetext11pt"/>
        <w:tabs>
          <w:tab w:val="left" w:pos="3686"/>
          <w:tab w:val="left" w:pos="4536"/>
        </w:tabs>
        <w:jc w:val="left"/>
      </w:pPr>
    </w:p>
    <w:sectPr w:rsidR="006F4015" w:rsidRPr="007E00C4" w:rsidSect="006F4015">
      <w:headerReference w:type="default" r:id="rId12"/>
      <w:footerReference w:type="default" r:id="rId13"/>
      <w:pgSz w:w="11906" w:h="16838"/>
      <w:pgMar w:top="4111" w:right="1416" w:bottom="1843" w:left="1985" w:header="0" w:footer="345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A81" w:rsidRDefault="00205A81">
      <w:r>
        <w:separator/>
      </w:r>
    </w:p>
  </w:endnote>
  <w:endnote w:type="continuationSeparator" w:id="0">
    <w:p w:rsidR="00205A81" w:rsidRDefault="00205A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45 Helvetica Light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65 Helvetica Medium">
    <w:altName w:val="Courier"/>
    <w:charset w:val="00"/>
    <w:family w:val="auto"/>
    <w:pitch w:val="variable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NeueLTStd-C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209" w:rsidRPr="006369B1" w:rsidRDefault="00954209" w:rsidP="006F4015">
    <w:pPr>
      <w:pStyle w:val="Pressetext11pt"/>
      <w:ind w:right="1416"/>
      <w:jc w:val="center"/>
      <w:rPr>
        <w:rFonts w:ascii="Arial" w:hAnsi="Arial"/>
      </w:rPr>
    </w:pPr>
    <w:r>
      <w:rPr>
        <w:rStyle w:val="Pressetext11pt"/>
        <w:rFonts w:ascii="Arial" w:hAnsi="Arial"/>
      </w:rPr>
      <w:t xml:space="preserve">Pagina / page </w:t>
    </w:r>
    <w:r>
      <w:rPr>
        <w:rStyle w:val="Pressetext11pt"/>
        <w:rFonts w:ascii="Arial" w:hAnsi="Arial"/>
      </w:rPr>
      <w:fldChar w:fldCharType="begin"/>
    </w:r>
    <w:r>
      <w:rPr>
        <w:rStyle w:val="Pressetext11pt"/>
        <w:rFonts w:ascii="Arial" w:hAnsi="Arial"/>
      </w:rPr>
      <w:instrText xml:space="preserve"> </w:instrText>
    </w:r>
    <w:r w:rsidR="00001E7C">
      <w:rPr>
        <w:rStyle w:val="Pressetext11pt"/>
        <w:rFonts w:ascii="Arial" w:hAnsi="Arial"/>
      </w:rPr>
      <w:instrText>PAGE</w:instrText>
    </w:r>
    <w:r>
      <w:rPr>
        <w:rStyle w:val="Pressetext11pt"/>
        <w:rFonts w:ascii="Arial" w:hAnsi="Arial"/>
      </w:rPr>
      <w:instrText xml:space="preserve"> </w:instrText>
    </w:r>
    <w:r>
      <w:rPr>
        <w:rStyle w:val="Pressetext11pt"/>
        <w:rFonts w:ascii="Arial" w:hAnsi="Arial"/>
      </w:rPr>
      <w:fldChar w:fldCharType="separate"/>
    </w:r>
    <w:r w:rsidR="00001E7C">
      <w:rPr>
        <w:rStyle w:val="Pressetext11pt"/>
        <w:rFonts w:ascii="Arial" w:hAnsi="Arial"/>
        <w:noProof/>
      </w:rPr>
      <w:t>5</w:t>
    </w:r>
    <w:r>
      <w:rPr>
        <w:rStyle w:val="Pressetext11pt"/>
        <w:rFonts w:ascii="Arial" w:hAnsi="Arial"/>
      </w:rPr>
      <w:fldChar w:fldCharType="end"/>
    </w:r>
    <w:r>
      <w:rPr>
        <w:rStyle w:val="Pressetext11pt"/>
        <w:rFonts w:ascii="Arial" w:hAnsi="Arial"/>
      </w:rPr>
      <w:t xml:space="preserve"> di / de </w:t>
    </w:r>
    <w:r>
      <w:rPr>
        <w:rStyle w:val="Pressetext11pt"/>
        <w:rFonts w:ascii="Arial" w:hAnsi="Arial"/>
      </w:rPr>
      <w:fldChar w:fldCharType="begin"/>
    </w:r>
    <w:r>
      <w:rPr>
        <w:rStyle w:val="Pressetext11pt"/>
        <w:rFonts w:ascii="Arial" w:hAnsi="Arial"/>
      </w:rPr>
      <w:instrText xml:space="preserve"> </w:instrText>
    </w:r>
    <w:r w:rsidR="00001E7C">
      <w:rPr>
        <w:rStyle w:val="Pressetext11pt"/>
        <w:rFonts w:ascii="Arial" w:hAnsi="Arial"/>
      </w:rPr>
      <w:instrText>NUMPAGES</w:instrText>
    </w:r>
    <w:r>
      <w:rPr>
        <w:rStyle w:val="Pressetext11pt"/>
        <w:rFonts w:ascii="Arial" w:hAnsi="Arial"/>
      </w:rPr>
      <w:instrText xml:space="preserve"> </w:instrText>
    </w:r>
    <w:r>
      <w:rPr>
        <w:rStyle w:val="Pressetext11pt"/>
        <w:rFonts w:ascii="Arial" w:hAnsi="Arial"/>
      </w:rPr>
      <w:fldChar w:fldCharType="separate"/>
    </w:r>
    <w:r w:rsidR="00001E7C">
      <w:rPr>
        <w:rStyle w:val="Pressetext11pt"/>
        <w:rFonts w:ascii="Arial" w:hAnsi="Arial"/>
        <w:noProof/>
      </w:rPr>
      <w:t>5</w:t>
    </w:r>
    <w:r>
      <w:rPr>
        <w:rStyle w:val="Pressetext11pt"/>
        <w:rFonts w:ascii="Arial" w:hAnsi="Arial"/>
      </w:rPr>
      <w:fldChar w:fldCharType="end"/>
    </w:r>
  </w:p>
  <w:p w:rsidR="00954209" w:rsidRDefault="00954209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A81" w:rsidRDefault="00205A81">
      <w:r>
        <w:separator/>
      </w:r>
    </w:p>
  </w:footnote>
  <w:footnote w:type="continuationSeparator" w:id="0">
    <w:p w:rsidR="00205A81" w:rsidRDefault="00205A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209" w:rsidRDefault="00001E7C" w:rsidP="006F4015">
    <w:pPr>
      <w:pStyle w:val="Kopfzeile"/>
      <w:ind w:left="-1985"/>
    </w:pPr>
    <w:r>
      <w:rPr>
        <w:noProof/>
        <w:lang w:val="de-DE" w:eastAsia="de-DE"/>
      </w:rPr>
      <w:drawing>
        <wp:inline distT="0" distB="0" distL="0" distR="0">
          <wp:extent cx="7561580" cy="2250440"/>
          <wp:effectExtent l="19050" t="0" r="1270" b="0"/>
          <wp:docPr id="1" name="Bild 1" descr="Preese_Gmb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ese_Gmb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22504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7576D32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0"/>
    <w:multiLevelType w:val="singleLevel"/>
    <w:tmpl w:val="9618B7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9E2EF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755248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076C28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FFFFFF89"/>
    <w:multiLevelType w:val="singleLevel"/>
    <w:tmpl w:val="974CBF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embedSystemFonts/>
  <w:stylePaneFormatFilter w:val="3F01"/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1B58"/>
    <w:rsid w:val="00001E7C"/>
    <w:rsid w:val="00205A81"/>
    <w:rsid w:val="002677C7"/>
    <w:rsid w:val="006F4015"/>
    <w:rsid w:val="00722BD6"/>
    <w:rsid w:val="007C57B2"/>
    <w:rsid w:val="00954209"/>
    <w:rsid w:val="009D4289"/>
    <w:rsid w:val="00AB14FA"/>
    <w:rsid w:val="00C42380"/>
    <w:rsid w:val="00E42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 w:qFormat="1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lang w:val="it-IT" w:eastAsia="it-IT"/>
    </w:rPr>
  </w:style>
  <w:style w:type="paragraph" w:styleId="berschrift2">
    <w:name w:val="heading 2"/>
    <w:basedOn w:val="Standard"/>
    <w:qFormat/>
    <w:rsid w:val="0084403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next w:val="Standard"/>
    <w:qFormat/>
    <w:rsid w:val="00CA422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</w:style>
  <w:style w:type="table" w:default="1" w:styleId="NormaleTabelle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5B7D9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B7D9B"/>
    <w:pPr>
      <w:tabs>
        <w:tab w:val="center" w:pos="4536"/>
        <w:tab w:val="right" w:pos="9072"/>
      </w:tabs>
    </w:pPr>
  </w:style>
  <w:style w:type="paragraph" w:customStyle="1" w:styleId="Pressetext11pt">
    <w:name w:val="Pressetext 11 pt"/>
    <w:basedOn w:val="Standard"/>
    <w:link w:val="Pressetext11ptZchn"/>
    <w:rsid w:val="005B7D9B"/>
    <w:pPr>
      <w:spacing w:after="240" w:line="360" w:lineRule="auto"/>
      <w:jc w:val="both"/>
    </w:pPr>
    <w:rPr>
      <w:rFonts w:ascii="45 Helvetica Light" w:eastAsia="Times" w:hAnsi="45 Helvetica Light"/>
      <w:sz w:val="22"/>
    </w:rPr>
  </w:style>
  <w:style w:type="paragraph" w:customStyle="1" w:styleId="berschriftPressetext18pt">
    <w:name w:val="Überschrift Pressetext 18 pt"/>
    <w:basedOn w:val="Standard"/>
    <w:rsid w:val="005B7D9B"/>
    <w:pPr>
      <w:spacing w:after="360" w:line="360" w:lineRule="auto"/>
    </w:pPr>
    <w:rPr>
      <w:rFonts w:ascii="65 Helvetica Medium" w:eastAsia="Times" w:hAnsi="65 Helvetica Medium"/>
      <w:sz w:val="36"/>
    </w:rPr>
  </w:style>
  <w:style w:type="paragraph" w:customStyle="1" w:styleId="EinleitungPressetext">
    <w:name w:val="Einleitung Pressetext"/>
    <w:basedOn w:val="Pressetext11pt"/>
    <w:next w:val="Pressetext11pt"/>
    <w:rsid w:val="005B7D9B"/>
    <w:rPr>
      <w:rFonts w:ascii="65 Helvetica Medium" w:hAnsi="65 Helvetica Medium"/>
    </w:rPr>
  </w:style>
  <w:style w:type="paragraph" w:customStyle="1" w:styleId="Formatvorlage1">
    <w:name w:val="Formatvorlage1"/>
    <w:basedOn w:val="berschriftPressetext18pt"/>
    <w:rsid w:val="005B7D9B"/>
    <w:rPr>
      <w:rFonts w:ascii="Arial" w:hAnsi="Arial"/>
    </w:rPr>
  </w:style>
  <w:style w:type="character" w:styleId="Hyperlink">
    <w:name w:val="Hyperlink"/>
    <w:rsid w:val="005B7D9B"/>
    <w:rPr>
      <w:color w:val="0000FF"/>
      <w:u w:val="single"/>
      <w:lang w:val="it-IT" w:eastAsia="it-IT"/>
    </w:rPr>
  </w:style>
  <w:style w:type="paragraph" w:styleId="StandardWeb">
    <w:name w:val="Normal (Web)"/>
    <w:basedOn w:val="Standard"/>
    <w:uiPriority w:val="99"/>
    <w:rsid w:val="00844035"/>
    <w:pPr>
      <w:spacing w:before="100" w:beforeAutospacing="1" w:after="100" w:afterAutospacing="1"/>
    </w:pPr>
    <w:rPr>
      <w:szCs w:val="24"/>
    </w:rPr>
  </w:style>
  <w:style w:type="character" w:customStyle="1" w:styleId="Pressetext11ptZchn">
    <w:name w:val="Pressetext 11 pt Zchn"/>
    <w:link w:val="Pressetext11pt"/>
    <w:rsid w:val="00AA329D"/>
    <w:rPr>
      <w:rFonts w:ascii="45 Helvetica Light" w:eastAsia="Times" w:hAnsi="45 Helvetica Light"/>
      <w:sz w:val="22"/>
      <w:lang w:val="it-IT" w:eastAsia="it-IT" w:bidi="ar-SA"/>
    </w:rPr>
  </w:style>
  <w:style w:type="paragraph" w:styleId="Sprechblasentext">
    <w:name w:val="Balloon Text"/>
    <w:basedOn w:val="Standard"/>
    <w:link w:val="SprechblasentextZchn"/>
    <w:rsid w:val="009069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906988"/>
    <w:rPr>
      <w:rFonts w:ascii="Tahoma" w:hAnsi="Tahoma" w:cs="Tahoma"/>
      <w:sz w:val="16"/>
      <w:szCs w:val="16"/>
      <w:lang w:val="it-IT" w:eastAsia="it-IT"/>
    </w:rPr>
  </w:style>
  <w:style w:type="paragraph" w:customStyle="1" w:styleId="Pressetext11ptArial">
    <w:name w:val="Pressetext 11 pt + Arial"/>
    <w:aliases w:val="18 pt,Schwarz"/>
    <w:basedOn w:val="Standard"/>
    <w:rsid w:val="0089186F"/>
    <w:pPr>
      <w:autoSpaceDE w:val="0"/>
      <w:autoSpaceDN w:val="0"/>
      <w:adjustRightInd w:val="0"/>
    </w:pPr>
    <w:rPr>
      <w:rFonts w:ascii="HelveticaNeueLTStd-Cn" w:hAnsi="HelveticaNeueLTStd-Cn" w:cs="HelveticaNeueLTStd-Cn"/>
      <w:color w:val="003636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sse@wirtgen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Wirtgen GmbH</Company>
  <LinksUpToDate>false</LinksUpToDate>
  <CharactersWithSpaces>6219</CharactersWithSpaces>
  <SharedDoc>false</SharedDoc>
  <HLinks>
    <vt:vector size="36" baseType="variant">
      <vt:variant>
        <vt:i4>8192044</vt:i4>
      </vt:variant>
      <vt:variant>
        <vt:i4>0</vt:i4>
      </vt:variant>
      <vt:variant>
        <vt:i4>0</vt:i4>
      </vt:variant>
      <vt:variant>
        <vt:i4>5</vt:i4>
      </vt:variant>
      <vt:variant>
        <vt:lpwstr>mailto:presse@wirtgen.com</vt:lpwstr>
      </vt:variant>
      <vt:variant>
        <vt:lpwstr/>
      </vt:variant>
      <vt:variant>
        <vt:i4>1179730</vt:i4>
      </vt:variant>
      <vt:variant>
        <vt:i4>7149</vt:i4>
      </vt:variant>
      <vt:variant>
        <vt:i4>1026</vt:i4>
      </vt:variant>
      <vt:variant>
        <vt:i4>1</vt:i4>
      </vt:variant>
      <vt:variant>
        <vt:lpwstr>DSC02220 Cr_dito C_lio Verdim (ME)</vt:lpwstr>
      </vt:variant>
      <vt:variant>
        <vt:lpwstr/>
      </vt:variant>
      <vt:variant>
        <vt:i4>3801170</vt:i4>
      </vt:variant>
      <vt:variant>
        <vt:i4>7301</vt:i4>
      </vt:variant>
      <vt:variant>
        <vt:i4>1027</vt:i4>
      </vt:variant>
      <vt:variant>
        <vt:i4>1</vt:i4>
      </vt:variant>
      <vt:variant>
        <vt:lpwstr>DSC02221 Cr_dito C_lio Verdim (ME</vt:lpwstr>
      </vt:variant>
      <vt:variant>
        <vt:lpwstr/>
      </vt:variant>
      <vt:variant>
        <vt:i4>2359393</vt:i4>
      </vt:variant>
      <vt:variant>
        <vt:i4>7629</vt:i4>
      </vt:variant>
      <vt:variant>
        <vt:i4>1028</vt:i4>
      </vt:variant>
      <vt:variant>
        <vt:i4>1</vt:i4>
      </vt:variant>
      <vt:variant>
        <vt:lpwstr>DSC02331 retocada (ME)</vt:lpwstr>
      </vt:variant>
      <vt:variant>
        <vt:lpwstr/>
      </vt:variant>
      <vt:variant>
        <vt:i4>2818078</vt:i4>
      </vt:variant>
      <vt:variant>
        <vt:i4>7765</vt:i4>
      </vt:variant>
      <vt:variant>
        <vt:i4>1029</vt:i4>
      </vt:variant>
      <vt:variant>
        <vt:i4>1</vt:i4>
      </vt:variant>
      <vt:variant>
        <vt:lpwstr>Thiago (ME)</vt:lpwstr>
      </vt:variant>
      <vt:variant>
        <vt:lpwstr/>
      </vt:variant>
      <vt:variant>
        <vt:i4>7798844</vt:i4>
      </vt:variant>
      <vt:variant>
        <vt:i4>8291</vt:i4>
      </vt:variant>
      <vt:variant>
        <vt:i4>1025</vt:i4>
      </vt:variant>
      <vt:variant>
        <vt:i4>1</vt:i4>
      </vt:variant>
      <vt:variant>
        <vt:lpwstr>Preese_GmbH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Kisten Steffens</dc:creator>
  <cp:keywords/>
  <cp:lastModifiedBy> </cp:lastModifiedBy>
  <cp:revision>2</cp:revision>
  <cp:lastPrinted>2015-04-04T10:07:00Z</cp:lastPrinted>
  <dcterms:created xsi:type="dcterms:W3CDTF">2015-04-23T10:25:00Z</dcterms:created>
  <dcterms:modified xsi:type="dcterms:W3CDTF">2015-04-23T10:25:00Z</dcterms:modified>
</cp:coreProperties>
</file>